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D" w:rsidRPr="00D40475" w:rsidRDefault="00E4064D" w:rsidP="00526E4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D40475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4</w:t>
      </w:r>
      <w:r w:rsidRPr="00D40475">
        <w:rPr>
          <w:rFonts w:ascii="Arial" w:hAnsi="Arial" w:cs="Arial"/>
          <w:b/>
          <w:bCs/>
        </w:rPr>
        <w:t>.ÖTÜ</w:t>
      </w:r>
    </w:p>
    <w:p w:rsidR="00E4064D" w:rsidRPr="00D40475" w:rsidRDefault="00E4064D" w:rsidP="00526E4B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pacing w:val="50"/>
        </w:rPr>
      </w:pPr>
      <w:r w:rsidRPr="00D40475">
        <w:rPr>
          <w:rFonts w:ascii="Arial" w:hAnsi="Arial" w:cs="Arial"/>
          <w:b/>
          <w:bCs/>
          <w:spacing w:val="50"/>
        </w:rPr>
        <w:t>MEGHÍVÓ</w:t>
      </w:r>
    </w:p>
    <w:p w:rsidR="00E4064D" w:rsidRPr="00D40475" w:rsidRDefault="00E4064D" w:rsidP="00526E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40475">
        <w:rPr>
          <w:rFonts w:ascii="Arial" w:hAnsi="Arial" w:cs="Arial"/>
          <w:b/>
          <w:bCs/>
        </w:rPr>
        <w:t xml:space="preserve">Értesítem, hogy Csobánka </w:t>
      </w:r>
      <w:r>
        <w:rPr>
          <w:rFonts w:ascii="Arial" w:hAnsi="Arial" w:cs="Arial"/>
          <w:b/>
          <w:bCs/>
        </w:rPr>
        <w:t>K</w:t>
      </w:r>
      <w:r w:rsidRPr="00D40475">
        <w:rPr>
          <w:rFonts w:ascii="Arial" w:hAnsi="Arial" w:cs="Arial"/>
          <w:b/>
          <w:bCs/>
        </w:rPr>
        <w:t>özség Önkormányzatának Képviselő-testülete</w:t>
      </w:r>
    </w:p>
    <w:p w:rsidR="00E4064D" w:rsidRPr="00D40475" w:rsidRDefault="00E4064D" w:rsidP="00526E4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40475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4</w:t>
      </w:r>
      <w:r w:rsidRPr="00D40475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február 27-én</w:t>
      </w:r>
      <w:r w:rsidRPr="00D40475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csütörtökön</w:t>
      </w:r>
      <w:r w:rsidRPr="00D40475">
        <w:rPr>
          <w:rFonts w:ascii="Arial" w:hAnsi="Arial" w:cs="Arial"/>
          <w:b/>
          <w:bCs/>
          <w:u w:val="single"/>
        </w:rPr>
        <w:t>) 17</w:t>
      </w:r>
      <w:r>
        <w:rPr>
          <w:rFonts w:ascii="Arial" w:hAnsi="Arial" w:cs="Arial"/>
          <w:b/>
          <w:bCs/>
          <w:u w:val="single"/>
        </w:rPr>
        <w:t>.30</w:t>
      </w:r>
      <w:r w:rsidRPr="00D40475">
        <w:rPr>
          <w:rFonts w:ascii="Arial" w:hAnsi="Arial" w:cs="Arial"/>
          <w:b/>
          <w:bCs/>
          <w:u w:val="single"/>
          <w:vertAlign w:val="superscript"/>
        </w:rPr>
        <w:t xml:space="preserve"> </w:t>
      </w:r>
      <w:r w:rsidRPr="00D40475">
        <w:rPr>
          <w:rFonts w:ascii="Arial" w:hAnsi="Arial" w:cs="Arial"/>
          <w:b/>
          <w:bCs/>
          <w:u w:val="single"/>
        </w:rPr>
        <w:t>órai kezdettel</w:t>
      </w:r>
    </w:p>
    <w:p w:rsidR="00E4064D" w:rsidRPr="00D40475" w:rsidRDefault="00E4064D" w:rsidP="00526E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40475">
        <w:rPr>
          <w:rFonts w:ascii="Arial" w:hAnsi="Arial" w:cs="Arial"/>
          <w:b/>
          <w:bCs/>
        </w:rPr>
        <w:t xml:space="preserve">a Baross Péter Közösségi </w:t>
      </w:r>
      <w:r>
        <w:rPr>
          <w:rFonts w:ascii="Arial" w:hAnsi="Arial" w:cs="Arial"/>
          <w:b/>
          <w:bCs/>
        </w:rPr>
        <w:t xml:space="preserve">Ház </w:t>
      </w:r>
      <w:r w:rsidRPr="00D40475">
        <w:rPr>
          <w:rFonts w:ascii="Arial" w:hAnsi="Arial" w:cs="Arial"/>
          <w:b/>
          <w:bCs/>
        </w:rPr>
        <w:t>és Könyvtár épületében</w:t>
      </w:r>
    </w:p>
    <w:p w:rsidR="00E4064D" w:rsidRPr="00D40475" w:rsidRDefault="00E4064D" w:rsidP="00526E4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40475">
        <w:rPr>
          <w:rFonts w:ascii="Arial" w:hAnsi="Arial" w:cs="Arial"/>
          <w:b/>
          <w:bCs/>
        </w:rPr>
        <w:t>nyilvános ülést tart, amelyre tisztelettel meghívom.</w:t>
      </w:r>
    </w:p>
    <w:p w:rsidR="00E4064D" w:rsidRDefault="00E4064D" w:rsidP="00526E4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4064D" w:rsidRPr="00D40475" w:rsidRDefault="00E4064D" w:rsidP="00526E4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D40475">
        <w:rPr>
          <w:rFonts w:ascii="Arial" w:hAnsi="Arial" w:cs="Arial"/>
          <w:b/>
          <w:bCs/>
          <w:u w:val="single"/>
        </w:rPr>
        <w:t>Napirend előtti időkeretben</w:t>
      </w:r>
    </w:p>
    <w:p w:rsidR="00E4064D" w:rsidRPr="00D40475" w:rsidRDefault="00E4064D" w:rsidP="00526E4B">
      <w:pPr>
        <w:tabs>
          <w:tab w:val="left" w:pos="180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0475">
        <w:rPr>
          <w:rFonts w:ascii="Arial" w:hAnsi="Arial" w:cs="Arial"/>
        </w:rPr>
        <w:t>I.</w:t>
      </w:r>
      <w:r w:rsidRPr="00D40475">
        <w:rPr>
          <w:rFonts w:ascii="Arial" w:hAnsi="Arial" w:cs="Arial"/>
          <w:b/>
          <w:bCs/>
        </w:rPr>
        <w:t xml:space="preserve"> </w:t>
      </w:r>
      <w:r w:rsidRPr="00D40475">
        <w:rPr>
          <w:rFonts w:ascii="Arial" w:hAnsi="Arial" w:cs="Arial"/>
        </w:rPr>
        <w:t>Napirend előtti felszólalások</w:t>
      </w:r>
    </w:p>
    <w:p w:rsidR="00E4064D" w:rsidRPr="00D40475" w:rsidRDefault="00E4064D" w:rsidP="00526E4B">
      <w:pPr>
        <w:tabs>
          <w:tab w:val="left" w:pos="180"/>
        </w:tabs>
        <w:spacing w:after="0" w:line="240" w:lineRule="auto"/>
        <w:ind w:left="180"/>
        <w:jc w:val="both"/>
        <w:rPr>
          <w:rFonts w:ascii="Arial" w:hAnsi="Arial" w:cs="Arial"/>
          <w:b/>
          <w:bCs/>
          <w:u w:val="single"/>
        </w:rPr>
      </w:pPr>
      <w:r w:rsidRPr="00D40475">
        <w:rPr>
          <w:rFonts w:ascii="Arial" w:hAnsi="Arial" w:cs="Arial"/>
        </w:rPr>
        <w:t xml:space="preserve">II. Polgármesteri beszámoló </w:t>
      </w:r>
    </w:p>
    <w:p w:rsidR="00E4064D" w:rsidRPr="00D40475" w:rsidRDefault="00E4064D" w:rsidP="00526E4B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</w:rPr>
      </w:pPr>
    </w:p>
    <w:p w:rsidR="00E4064D" w:rsidRPr="00D40475" w:rsidRDefault="00E4064D" w:rsidP="00526E4B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40475">
        <w:rPr>
          <w:rFonts w:ascii="Arial" w:hAnsi="Arial" w:cs="Arial"/>
          <w:b/>
          <w:bCs/>
          <w:u w:val="single"/>
        </w:rPr>
        <w:t>Tervezett napirendi pontok:</w:t>
      </w:r>
    </w:p>
    <w:p w:rsidR="00E4064D" w:rsidRDefault="00E4064D" w:rsidP="00526E4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4064D" w:rsidRDefault="00E4064D" w:rsidP="00526E4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40475">
        <w:rPr>
          <w:rFonts w:ascii="Arial" w:hAnsi="Arial" w:cs="Arial"/>
          <w:u w:val="single"/>
        </w:rPr>
        <w:t>Nyílt ülés keretében:</w:t>
      </w:r>
    </w:p>
    <w:p w:rsidR="00E4064D" w:rsidRPr="00D40475" w:rsidRDefault="00E4064D" w:rsidP="00526E4B">
      <w:pPr>
        <w:spacing w:after="0" w:line="240" w:lineRule="auto"/>
        <w:jc w:val="both"/>
        <w:rPr>
          <w:rFonts w:ascii="Arial" w:hAnsi="Arial" w:cs="Arial"/>
          <w:u w:val="single"/>
        </w:rPr>
      </w:pPr>
    </w:p>
    <w:tbl>
      <w:tblPr>
        <w:tblW w:w="9919" w:type="dxa"/>
        <w:tblLayout w:type="fixed"/>
        <w:tblLook w:val="00A0"/>
      </w:tblPr>
      <w:tblGrid>
        <w:gridCol w:w="648"/>
        <w:gridCol w:w="7020"/>
        <w:gridCol w:w="2251"/>
      </w:tblGrid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bookmarkStart w:id="0" w:name="_GoBack"/>
            <w:r w:rsidRPr="00B67251">
              <w:rPr>
                <w:rFonts w:ascii="Arial" w:hAnsi="Arial" w:cs="Arial"/>
                <w:spacing w:val="-2"/>
              </w:rPr>
              <w:t>1.</w:t>
            </w:r>
          </w:p>
        </w:tc>
        <w:tc>
          <w:tcPr>
            <w:tcW w:w="7020" w:type="dxa"/>
          </w:tcPr>
          <w:p w:rsidR="00E4064D" w:rsidRPr="00B67251" w:rsidRDefault="00E4064D" w:rsidP="00526E4B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HVI vezetői indítvány a Szavazatszámláló Bizottság tagjainak és póttagjainak megválasztására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6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(17/2014. sz. anyag)</w:t>
              </w:r>
            </w:hyperlink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Jegyző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2.</w:t>
            </w:r>
          </w:p>
        </w:tc>
        <w:tc>
          <w:tcPr>
            <w:tcW w:w="7020" w:type="dxa"/>
          </w:tcPr>
          <w:p w:rsidR="00E4064D" w:rsidRPr="00B67251" w:rsidRDefault="00E4064D" w:rsidP="00556EB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67251">
              <w:rPr>
                <w:rFonts w:ascii="Arial" w:hAnsi="Arial" w:cs="Arial"/>
                <w:spacing w:val="-2"/>
                <w:sz w:val="22"/>
                <w:szCs w:val="22"/>
              </w:rPr>
              <w:t xml:space="preserve">Egészségügyi Központ bérletére kötött szerződés felülvizsgálata </w:t>
            </w:r>
            <w:hyperlink r:id="rId7" w:history="1">
              <w:r w:rsidRPr="007C3B9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(18/2014. sz. anyag)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melléklet </w:t>
            </w:r>
            <w:hyperlink r:id="rId8" w:history="1">
              <w:r w:rsidRPr="007C3B9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hyperlink r:id="rId9" w:history="1">
              <w:r w:rsidRPr="007C3B9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3.</w:t>
            </w:r>
          </w:p>
        </w:tc>
        <w:tc>
          <w:tcPr>
            <w:tcW w:w="7020" w:type="dxa"/>
          </w:tcPr>
          <w:p w:rsidR="00E4064D" w:rsidRPr="00B67251" w:rsidRDefault="00E4064D" w:rsidP="00556EB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Döntés Kárpáti Éva, a Fő téri üzlethelyiség tulajdonosa által előterjesztett kérelem ügyében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10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(30/2014.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melléklet </w:t>
            </w:r>
            <w:hyperlink r:id="rId11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12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4.</w:t>
            </w:r>
          </w:p>
        </w:tc>
        <w:tc>
          <w:tcPr>
            <w:tcW w:w="7020" w:type="dxa"/>
          </w:tcPr>
          <w:p w:rsidR="00E4064D" w:rsidRPr="00B67251" w:rsidRDefault="00E4064D" w:rsidP="00121E5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 xml:space="preserve">A helyi sajtótermék kiadói feladatainak ellátására közzétett ajánlattételi felhívásra benyújtott ajánlatok elbírálása </w:t>
            </w:r>
            <w:hyperlink r:id="rId13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(24/2014.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melléklet </w:t>
            </w:r>
            <w:hyperlink r:id="rId14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15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5.</w:t>
            </w:r>
          </w:p>
        </w:tc>
        <w:tc>
          <w:tcPr>
            <w:tcW w:w="7020" w:type="dxa"/>
          </w:tcPr>
          <w:p w:rsidR="00E4064D" w:rsidRPr="00B67251" w:rsidRDefault="00E4064D" w:rsidP="00556EB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 xml:space="preserve">Döntés a nemzetközi és magyar búvárkodás történetének bemutatását célzó állandó kiállítás együttműködési megállapodásának elfogadásáról </w:t>
            </w:r>
            <w:hyperlink r:id="rId16" w:history="1">
              <w:r w:rsidRPr="007C3B9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(25/2014. sz. anyag)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melléklet </w:t>
            </w:r>
            <w:hyperlink r:id="rId17" w:history="1">
              <w:r w:rsidRPr="007C3B9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hyperlink r:id="rId18" w:history="1">
              <w:r w:rsidRPr="007C3B9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210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Alpolgármester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6.</w:t>
            </w:r>
          </w:p>
        </w:tc>
        <w:tc>
          <w:tcPr>
            <w:tcW w:w="7020" w:type="dxa"/>
          </w:tcPr>
          <w:p w:rsidR="00E4064D" w:rsidRPr="00B67251" w:rsidRDefault="00E4064D" w:rsidP="00556EB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Településfejlesztési koncepció, településrendezési eszközök új követelményeknek megfelelő elkészíttetésre vonatkozó ajánlattételi felhívás elfogadása, az ezzel kapcsolatos előkészítési feladatok meghatározása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19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(28/2014.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melléklet </w:t>
            </w:r>
            <w:hyperlink r:id="rId20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21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7.</w:t>
            </w:r>
          </w:p>
        </w:tc>
        <w:tc>
          <w:tcPr>
            <w:tcW w:w="7020" w:type="dxa"/>
          </w:tcPr>
          <w:p w:rsidR="00E4064D" w:rsidRPr="00B67251" w:rsidRDefault="00E4064D" w:rsidP="00121E5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Szabályzat tervezet a településfejlesztési koncepció és a településrendezési eszközök készítésével, módosításával kapcsolatos partnerségi egyeztetés szabályaira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22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(27/2014.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23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melléklet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Alpolgármester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8.</w:t>
            </w:r>
          </w:p>
        </w:tc>
        <w:tc>
          <w:tcPr>
            <w:tcW w:w="7020" w:type="dxa"/>
          </w:tcPr>
          <w:p w:rsidR="00E4064D" w:rsidRPr="00B67251" w:rsidRDefault="00E4064D" w:rsidP="00556EB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Csobánka Község Önkormányzat 2013. évi költségvetéséről szóló rendelet módosítása</w:t>
            </w:r>
            <w:hyperlink r:id="rId24" w:history="1">
              <w:r w:rsidRPr="003921FD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 xml:space="preserve"> (33/2014.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melléklet </w:t>
            </w:r>
            <w:hyperlink r:id="rId25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26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táblázat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27" w:history="1">
              <w:r w:rsidRPr="007C3B99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9.</w:t>
            </w:r>
          </w:p>
        </w:tc>
        <w:tc>
          <w:tcPr>
            <w:tcW w:w="7020" w:type="dxa"/>
          </w:tcPr>
          <w:p w:rsidR="00E4064D" w:rsidRPr="00B67251" w:rsidRDefault="00E4064D" w:rsidP="00121E5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67251">
              <w:rPr>
                <w:rFonts w:ascii="Arial" w:hAnsi="Arial" w:cs="Arial"/>
                <w:spacing w:val="-2"/>
                <w:sz w:val="22"/>
                <w:szCs w:val="22"/>
              </w:rPr>
              <w:t>Önkormányzati feladatokhoz kapcsolódó fejlesztési támogatásokhoz önerő biztosítása</w:t>
            </w:r>
            <w:hyperlink r:id="rId28" w:history="1">
              <w:r w:rsidRPr="003921FD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 xml:space="preserve"> (34/2014.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melléklet, </w:t>
            </w:r>
            <w:hyperlink r:id="rId29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30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10.</w:t>
            </w:r>
          </w:p>
        </w:tc>
        <w:tc>
          <w:tcPr>
            <w:tcW w:w="7020" w:type="dxa"/>
          </w:tcPr>
          <w:p w:rsidR="00E4064D" w:rsidRPr="00B67251" w:rsidRDefault="00E4064D" w:rsidP="00556EB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Helyi önszerveződő közösségek pénzügyi támogatására szóló pályázati kiírás elfogadása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31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(31/2014.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32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melléklet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11.</w:t>
            </w:r>
          </w:p>
        </w:tc>
        <w:tc>
          <w:tcPr>
            <w:tcW w:w="7020" w:type="dxa"/>
          </w:tcPr>
          <w:p w:rsidR="00E4064D" w:rsidRPr="00B67251" w:rsidRDefault="00E4064D" w:rsidP="00121E5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 xml:space="preserve">Az Önkormányzat 2014. évi Közfoglalkoztatási Terve </w:t>
            </w:r>
            <w:hyperlink r:id="rId33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(23/2014. sz. anyag)</w:t>
              </w:r>
            </w:hyperlink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12.</w:t>
            </w:r>
          </w:p>
        </w:tc>
        <w:tc>
          <w:tcPr>
            <w:tcW w:w="7020" w:type="dxa"/>
          </w:tcPr>
          <w:p w:rsidR="00E4064D" w:rsidRPr="00B67251" w:rsidRDefault="00E4064D" w:rsidP="00121E5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Csobánka Község Önkormányzat Közbeszerzési Szabályzatának felülvizsgálata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34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(22/2014.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35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melléklet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13.</w:t>
            </w:r>
          </w:p>
        </w:tc>
        <w:tc>
          <w:tcPr>
            <w:tcW w:w="7020" w:type="dxa"/>
          </w:tcPr>
          <w:p w:rsidR="00E4064D" w:rsidRPr="00B67251" w:rsidRDefault="00E4064D" w:rsidP="00556EB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Csobánka Község Önkormányzata gyermekjóléti szolgáltatás szakmai programjának módosítása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36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(29/2014.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37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melléklet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14.</w:t>
            </w:r>
          </w:p>
        </w:tc>
        <w:tc>
          <w:tcPr>
            <w:tcW w:w="7020" w:type="dxa"/>
          </w:tcPr>
          <w:p w:rsidR="00E4064D" w:rsidRPr="00B67251" w:rsidRDefault="00E4064D" w:rsidP="00121E5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Alapító okirat módosítások jóváhagyása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38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(32/2014.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39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40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2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41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3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42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4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43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5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15.</w:t>
            </w:r>
          </w:p>
        </w:tc>
        <w:tc>
          <w:tcPr>
            <w:tcW w:w="7020" w:type="dxa"/>
          </w:tcPr>
          <w:p w:rsidR="00E4064D" w:rsidRPr="00B67251" w:rsidRDefault="00E4064D" w:rsidP="00121E5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Csobánka Község Önkormányzata Helyi Esélyegyenlőségi Programjának felülvizsgálata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44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(26/2014.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45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melléklet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16.</w:t>
            </w:r>
          </w:p>
        </w:tc>
        <w:tc>
          <w:tcPr>
            <w:tcW w:w="7020" w:type="dxa"/>
          </w:tcPr>
          <w:p w:rsidR="00E4064D" w:rsidRPr="00B67251" w:rsidRDefault="00E4064D" w:rsidP="00121E5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 xml:space="preserve">Csobánkai Polgármesteri Hivatal Szervezeti és Működési Szabályzatának módosítása </w:t>
            </w:r>
            <w:hyperlink r:id="rId46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(19/2014.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47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melléklet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tr w:rsidR="00E4064D" w:rsidRPr="00B67251">
        <w:trPr>
          <w:trHeight w:val="271"/>
        </w:trPr>
        <w:tc>
          <w:tcPr>
            <w:tcW w:w="648" w:type="dxa"/>
          </w:tcPr>
          <w:p w:rsidR="00E4064D" w:rsidRPr="00B67251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67251">
              <w:rPr>
                <w:rFonts w:ascii="Arial" w:hAnsi="Arial" w:cs="Arial"/>
                <w:spacing w:val="-2"/>
              </w:rPr>
              <w:t>17.</w:t>
            </w:r>
          </w:p>
        </w:tc>
        <w:tc>
          <w:tcPr>
            <w:tcW w:w="7020" w:type="dxa"/>
          </w:tcPr>
          <w:p w:rsidR="00E4064D" w:rsidRPr="00B67251" w:rsidRDefault="00E4064D" w:rsidP="00210C51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251">
              <w:rPr>
                <w:rFonts w:ascii="Arial" w:hAnsi="Arial" w:cs="Arial"/>
                <w:sz w:val="22"/>
                <w:szCs w:val="22"/>
              </w:rPr>
              <w:t>Polgármester 2014. évi szabadságolási ütemtervének jóváhagyása</w:t>
            </w:r>
            <w:r w:rsidRPr="00B6725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48" w:history="1">
              <w:r w:rsidRPr="00CB25B4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(20/2014. sz. anyag)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, </w:t>
            </w:r>
            <w:hyperlink r:id="rId49" w:history="1">
              <w:r w:rsidRPr="000B3632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melléklet</w:t>
              </w:r>
            </w:hyperlink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:rsidR="00E4064D" w:rsidRPr="00B67251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67251">
              <w:rPr>
                <w:rFonts w:ascii="Arial" w:hAnsi="Arial" w:cs="Arial"/>
                <w:b/>
                <w:bCs/>
                <w:spacing w:val="-2"/>
              </w:rPr>
              <w:t>Polgármester</w:t>
            </w:r>
          </w:p>
        </w:tc>
      </w:tr>
      <w:bookmarkEnd w:id="0"/>
      <w:tr w:rsidR="00E4064D" w:rsidRPr="00B708A5">
        <w:trPr>
          <w:trHeight w:val="271"/>
        </w:trPr>
        <w:tc>
          <w:tcPr>
            <w:tcW w:w="648" w:type="dxa"/>
          </w:tcPr>
          <w:p w:rsidR="00E4064D" w:rsidRPr="00B708A5" w:rsidRDefault="00E4064D" w:rsidP="00121E5D">
            <w:pPr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 w:rsidRPr="00B708A5">
              <w:rPr>
                <w:rFonts w:ascii="Arial" w:hAnsi="Arial" w:cs="Arial"/>
                <w:spacing w:val="-2"/>
              </w:rPr>
              <w:t>18.</w:t>
            </w:r>
          </w:p>
        </w:tc>
        <w:tc>
          <w:tcPr>
            <w:tcW w:w="7020" w:type="dxa"/>
          </w:tcPr>
          <w:p w:rsidR="00E4064D" w:rsidRPr="00B708A5" w:rsidRDefault="00E4064D" w:rsidP="00210C51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A5">
              <w:rPr>
                <w:rFonts w:ascii="Arial" w:hAnsi="Arial" w:cs="Arial"/>
                <w:sz w:val="22"/>
                <w:szCs w:val="22"/>
              </w:rPr>
              <w:t>Jelentés a lejárt határidejű határozatok végrehajtásáról</w:t>
            </w:r>
            <w:r w:rsidRPr="00B708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hyperlink r:id="rId50" w:history="1">
              <w:r w:rsidRPr="000B3632">
                <w:rPr>
                  <w:rStyle w:val="Hyperlink"/>
                  <w:rFonts w:ascii="Arial" w:hAnsi="Arial" w:cs="Arial"/>
                  <w:b/>
                  <w:bCs/>
                  <w:spacing w:val="-2"/>
                  <w:sz w:val="22"/>
                  <w:szCs w:val="22"/>
                </w:rPr>
                <w:t>(21/2014. sz. anyag)</w:t>
              </w:r>
            </w:hyperlink>
          </w:p>
        </w:tc>
        <w:tc>
          <w:tcPr>
            <w:tcW w:w="2251" w:type="dxa"/>
          </w:tcPr>
          <w:p w:rsidR="00E4064D" w:rsidRPr="00B708A5" w:rsidRDefault="00E4064D" w:rsidP="005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B708A5">
              <w:rPr>
                <w:rFonts w:ascii="Arial" w:hAnsi="Arial" w:cs="Arial"/>
                <w:b/>
                <w:bCs/>
                <w:spacing w:val="-2"/>
              </w:rPr>
              <w:t>Jegyző</w:t>
            </w:r>
          </w:p>
        </w:tc>
      </w:tr>
    </w:tbl>
    <w:p w:rsidR="00E4064D" w:rsidRPr="00B708A5" w:rsidRDefault="00E4064D" w:rsidP="00526E4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4064D" w:rsidRPr="00BF2290" w:rsidRDefault="00E4064D" w:rsidP="00526E4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4064D" w:rsidRPr="00D40475" w:rsidRDefault="00E4064D" w:rsidP="00526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</w:rPr>
      </w:pPr>
      <w:r w:rsidRPr="00D40475">
        <w:rPr>
          <w:rFonts w:ascii="Arial" w:hAnsi="Arial" w:cs="Arial"/>
          <w:b/>
          <w:bCs/>
        </w:rPr>
        <w:t>Megjelenésére feltétlenül számítok!</w:t>
      </w:r>
    </w:p>
    <w:p w:rsidR="00E4064D" w:rsidRDefault="00E4064D" w:rsidP="00526E4B">
      <w:pPr>
        <w:spacing w:after="0" w:line="240" w:lineRule="auto"/>
        <w:ind w:left="1"/>
        <w:rPr>
          <w:rFonts w:ascii="Arial" w:hAnsi="Arial" w:cs="Arial"/>
        </w:rPr>
      </w:pPr>
    </w:p>
    <w:p w:rsidR="00E4064D" w:rsidRPr="00D40475" w:rsidRDefault="00E4064D" w:rsidP="00526E4B">
      <w:pPr>
        <w:spacing w:after="0" w:line="240" w:lineRule="auto"/>
        <w:ind w:left="1"/>
        <w:rPr>
          <w:rFonts w:ascii="Arial" w:hAnsi="Arial" w:cs="Arial"/>
        </w:rPr>
      </w:pPr>
      <w:r w:rsidRPr="00D40475">
        <w:rPr>
          <w:rFonts w:ascii="Arial" w:hAnsi="Arial" w:cs="Arial"/>
        </w:rPr>
        <w:t>Csobánka, 201</w:t>
      </w:r>
      <w:r>
        <w:rPr>
          <w:rFonts w:ascii="Arial" w:hAnsi="Arial" w:cs="Arial"/>
        </w:rPr>
        <w:t>4</w:t>
      </w:r>
      <w:r w:rsidRPr="00D404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február 18. </w:t>
      </w:r>
    </w:p>
    <w:p w:rsidR="00E4064D" w:rsidRPr="00D40475" w:rsidRDefault="00E4064D" w:rsidP="00526E4B">
      <w:pPr>
        <w:spacing w:after="0" w:line="240" w:lineRule="auto"/>
        <w:ind w:left="4956"/>
        <w:rPr>
          <w:rFonts w:ascii="Arial" w:hAnsi="Arial" w:cs="Arial"/>
        </w:rPr>
      </w:pPr>
      <w:r w:rsidRPr="00D40475">
        <w:rPr>
          <w:rFonts w:ascii="Arial" w:hAnsi="Arial" w:cs="Arial"/>
        </w:rPr>
        <w:t>Tisztelettel:</w:t>
      </w:r>
      <w:r w:rsidRPr="00D40475">
        <w:rPr>
          <w:rFonts w:ascii="Arial" w:hAnsi="Arial" w:cs="Arial"/>
        </w:rPr>
        <w:tab/>
      </w:r>
    </w:p>
    <w:p w:rsidR="00E4064D" w:rsidRPr="00D40475" w:rsidRDefault="00E4064D" w:rsidP="00526E4B">
      <w:pPr>
        <w:spacing w:after="0" w:line="240" w:lineRule="auto"/>
        <w:ind w:left="5664" w:firstLine="708"/>
        <w:rPr>
          <w:rFonts w:ascii="Arial" w:hAnsi="Arial" w:cs="Arial"/>
        </w:rPr>
      </w:pPr>
      <w:r w:rsidRPr="00D40475">
        <w:rPr>
          <w:rFonts w:ascii="Arial" w:hAnsi="Arial" w:cs="Arial"/>
        </w:rPr>
        <w:t>Winkler Sándor Józsefné</w:t>
      </w:r>
    </w:p>
    <w:p w:rsidR="00E4064D" w:rsidRPr="00D40475" w:rsidRDefault="00E4064D" w:rsidP="00526E4B">
      <w:pPr>
        <w:spacing w:after="0" w:line="240" w:lineRule="auto"/>
        <w:ind w:firstLine="709"/>
        <w:rPr>
          <w:rFonts w:ascii="Arial" w:hAnsi="Arial" w:cs="Arial"/>
        </w:rPr>
      </w:pPr>
      <w:r w:rsidRPr="00D40475">
        <w:rPr>
          <w:rFonts w:ascii="Arial" w:hAnsi="Arial" w:cs="Arial"/>
        </w:rPr>
        <w:t xml:space="preserve"> </w:t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</w:r>
      <w:r w:rsidRPr="00D40475">
        <w:rPr>
          <w:rFonts w:ascii="Arial" w:hAnsi="Arial" w:cs="Arial"/>
        </w:rPr>
        <w:tab/>
        <w:t xml:space="preserve">                      polgármester</w:t>
      </w:r>
    </w:p>
    <w:p w:rsidR="00E4064D" w:rsidRDefault="00E4064D" w:rsidP="00526E4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064D" w:rsidRDefault="00E4064D" w:rsidP="00526E4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064D" w:rsidRDefault="00E4064D" w:rsidP="00526E4B">
      <w:pPr>
        <w:spacing w:after="0" w:line="240" w:lineRule="auto"/>
        <w:jc w:val="both"/>
      </w:pPr>
      <w:r w:rsidRPr="00D40475">
        <w:rPr>
          <w:rFonts w:ascii="Arial" w:hAnsi="Arial" w:cs="Arial"/>
          <w:b/>
          <w:bCs/>
          <w:sz w:val="20"/>
          <w:szCs w:val="20"/>
          <w:u w:val="single"/>
        </w:rPr>
        <w:t>A meghívót kapják:</w:t>
      </w:r>
      <w:r w:rsidRPr="00D40475">
        <w:rPr>
          <w:rFonts w:ascii="Arial" w:hAnsi="Arial" w:cs="Arial"/>
          <w:sz w:val="20"/>
          <w:szCs w:val="20"/>
        </w:rPr>
        <w:t xml:space="preserve"> </w:t>
      </w:r>
      <w:r w:rsidRPr="00D40475">
        <w:rPr>
          <w:rFonts w:ascii="Arial" w:hAnsi="Arial" w:cs="Arial"/>
          <w:i/>
          <w:iCs/>
          <w:sz w:val="20"/>
          <w:szCs w:val="20"/>
          <w:u w:val="single"/>
        </w:rPr>
        <w:t>postai úton:</w:t>
      </w:r>
      <w:r w:rsidRPr="00D40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0475">
        <w:rPr>
          <w:rFonts w:ascii="Arial" w:hAnsi="Arial" w:cs="Arial"/>
          <w:sz w:val="20"/>
          <w:szCs w:val="20"/>
        </w:rPr>
        <w:t>Képviselő-testület tagjai, a bizottság külső tagja, jegyző</w:t>
      </w:r>
      <w:r>
        <w:rPr>
          <w:rFonts w:ascii="Arial" w:hAnsi="Arial" w:cs="Arial"/>
          <w:sz w:val="20"/>
          <w:szCs w:val="20"/>
        </w:rPr>
        <w:t>,</w:t>
      </w:r>
      <w:r w:rsidRPr="00D40475">
        <w:rPr>
          <w:rFonts w:ascii="Arial" w:hAnsi="Arial" w:cs="Arial"/>
          <w:sz w:val="20"/>
          <w:szCs w:val="20"/>
        </w:rPr>
        <w:t xml:space="preserve">  </w:t>
      </w:r>
      <w:r w:rsidRPr="00D40475">
        <w:rPr>
          <w:rFonts w:ascii="Arial" w:hAnsi="Arial" w:cs="Arial"/>
          <w:i/>
          <w:iCs/>
          <w:sz w:val="20"/>
          <w:szCs w:val="20"/>
          <w:u w:val="single"/>
        </w:rPr>
        <w:t>elektronikus úton</w:t>
      </w:r>
      <w:r w:rsidRPr="00D40475">
        <w:rPr>
          <w:rFonts w:ascii="Arial" w:hAnsi="Arial" w:cs="Arial"/>
          <w:i/>
          <w:iCs/>
          <w:sz w:val="20"/>
          <w:szCs w:val="20"/>
        </w:rPr>
        <w:t>:</w:t>
      </w:r>
      <w:r w:rsidRPr="00D40475">
        <w:rPr>
          <w:rFonts w:ascii="Arial" w:hAnsi="Arial" w:cs="Arial"/>
          <w:sz w:val="20"/>
          <w:szCs w:val="20"/>
        </w:rPr>
        <w:t xml:space="preserve"> a helyi nemzetiségi önkormányzatok elnökei</w:t>
      </w:r>
      <w:r>
        <w:rPr>
          <w:rFonts w:ascii="Arial" w:hAnsi="Arial" w:cs="Arial"/>
          <w:sz w:val="20"/>
          <w:szCs w:val="20"/>
        </w:rPr>
        <w:t>,</w:t>
      </w:r>
      <w:r w:rsidRPr="00D40475">
        <w:rPr>
          <w:rFonts w:ascii="Arial" w:hAnsi="Arial" w:cs="Arial"/>
          <w:sz w:val="20"/>
          <w:szCs w:val="20"/>
        </w:rPr>
        <w:t xml:space="preserve"> Hegedűs Miklós könyvvizsgáló, Magyarné Tánczos Klára óvodavezető, </w:t>
      </w:r>
      <w:r>
        <w:rPr>
          <w:rFonts w:ascii="Arial" w:hAnsi="Arial" w:cs="Arial"/>
          <w:sz w:val="20"/>
          <w:szCs w:val="20"/>
        </w:rPr>
        <w:t xml:space="preserve">Farkas György iskolaigazgató,  </w:t>
      </w:r>
      <w:r w:rsidRPr="00D40475">
        <w:rPr>
          <w:rFonts w:ascii="Arial" w:hAnsi="Arial" w:cs="Arial"/>
          <w:sz w:val="20"/>
          <w:szCs w:val="20"/>
        </w:rPr>
        <w:t>Baross Péter Közösségi Ház és Könyvtár, Biczi és Tuzson Ügyvédi Iroda, Védőnői Szolgálat</w:t>
      </w:r>
      <w:r>
        <w:rPr>
          <w:rFonts w:ascii="Arial" w:hAnsi="Arial" w:cs="Arial"/>
          <w:sz w:val="20"/>
          <w:szCs w:val="20"/>
        </w:rPr>
        <w:t>, Gyermekjóléti Szolgálat, Bartha Gyula belső ellenőr</w:t>
      </w:r>
      <w:r w:rsidRPr="00D4047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napirendi pontban érintettek: jelölt SZSZB tagok, Tompa Istvánné, Kárpáti Éva, ajánlattevők, dr. Puskás Norbert és </w:t>
      </w:r>
      <w:r w:rsidRPr="00D40475">
        <w:rPr>
          <w:rFonts w:ascii="Arial" w:hAnsi="Arial" w:cs="Arial"/>
          <w:sz w:val="20"/>
          <w:szCs w:val="20"/>
        </w:rPr>
        <w:t xml:space="preserve">regisztrált civil szervezetek vezetői, </w:t>
      </w:r>
      <w:r>
        <w:rPr>
          <w:rFonts w:ascii="Arial" w:hAnsi="Arial" w:cs="Arial"/>
          <w:sz w:val="20"/>
          <w:szCs w:val="20"/>
        </w:rPr>
        <w:t xml:space="preserve">továbbá </w:t>
      </w:r>
      <w:r w:rsidRPr="00D40475">
        <w:rPr>
          <w:rFonts w:ascii="Arial" w:hAnsi="Arial" w:cs="Arial"/>
          <w:sz w:val="20"/>
          <w:szCs w:val="20"/>
        </w:rPr>
        <w:t xml:space="preserve">Leikep József és Padisák Mihály </w:t>
      </w:r>
      <w:r>
        <w:rPr>
          <w:rFonts w:ascii="Arial" w:hAnsi="Arial" w:cs="Arial"/>
          <w:sz w:val="20"/>
          <w:szCs w:val="20"/>
        </w:rPr>
        <w:t xml:space="preserve">díszpolgárok, </w:t>
      </w:r>
      <w:r w:rsidRPr="00D40475">
        <w:rPr>
          <w:rFonts w:ascii="Arial" w:hAnsi="Arial" w:cs="Arial"/>
          <w:sz w:val="20"/>
          <w:szCs w:val="20"/>
        </w:rPr>
        <w:t>Hadházy Sándor országgyűlési képviselő, a Pest Megyei Kormányhivatal,</w:t>
      </w:r>
      <w:r w:rsidRPr="00D40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0475">
        <w:rPr>
          <w:rFonts w:ascii="Arial" w:hAnsi="Arial" w:cs="Arial"/>
          <w:sz w:val="20"/>
          <w:szCs w:val="20"/>
        </w:rPr>
        <w:t>továbbá mindazok, akik e céllal regisztrációjukat kérték;</w:t>
      </w:r>
      <w:r w:rsidRPr="00D40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40475">
        <w:rPr>
          <w:rFonts w:ascii="Arial" w:hAnsi="Arial" w:cs="Arial"/>
          <w:i/>
          <w:iCs/>
          <w:sz w:val="20"/>
          <w:szCs w:val="20"/>
          <w:u w:val="single"/>
        </w:rPr>
        <w:t>kihirdetés útján</w:t>
      </w:r>
      <w:r>
        <w:rPr>
          <w:rFonts w:ascii="Arial" w:hAnsi="Arial" w:cs="Arial"/>
          <w:sz w:val="20"/>
          <w:szCs w:val="20"/>
        </w:rPr>
        <w:t>: a község lakossága</w:t>
      </w:r>
    </w:p>
    <w:p w:rsidR="00E4064D" w:rsidRDefault="00E4064D"/>
    <w:sectPr w:rsidR="00E4064D" w:rsidSect="00C50DE7">
      <w:headerReference w:type="defaul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4D" w:rsidRDefault="00E4064D" w:rsidP="00C50DE7">
      <w:pPr>
        <w:spacing w:after="0" w:line="240" w:lineRule="auto"/>
      </w:pPr>
      <w:r>
        <w:separator/>
      </w:r>
    </w:p>
  </w:endnote>
  <w:endnote w:type="continuationSeparator" w:id="0">
    <w:p w:rsidR="00E4064D" w:rsidRDefault="00E4064D" w:rsidP="00C5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4D" w:rsidRDefault="00E4064D" w:rsidP="00C50DE7">
      <w:pPr>
        <w:spacing w:after="0" w:line="240" w:lineRule="auto"/>
      </w:pPr>
      <w:r>
        <w:separator/>
      </w:r>
    </w:p>
  </w:footnote>
  <w:footnote w:type="continuationSeparator" w:id="0">
    <w:p w:rsidR="00E4064D" w:rsidRDefault="00E4064D" w:rsidP="00C5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743" w:type="dxa"/>
      <w:tblBorders>
        <w:bottom w:val="single" w:sz="4" w:space="0" w:color="auto"/>
      </w:tblBorders>
      <w:tblLook w:val="00A0"/>
    </w:tblPr>
    <w:tblGrid>
      <w:gridCol w:w="1707"/>
      <w:gridCol w:w="3459"/>
      <w:gridCol w:w="2661"/>
      <w:gridCol w:w="3089"/>
    </w:tblGrid>
    <w:tr w:rsidR="00E4064D" w:rsidRPr="005B011A">
      <w:tc>
        <w:tcPr>
          <w:tcW w:w="1769" w:type="dxa"/>
          <w:tcBorders>
            <w:bottom w:val="single" w:sz="4" w:space="0" w:color="auto"/>
          </w:tcBorders>
        </w:tcPr>
        <w:p w:rsidR="00E4064D" w:rsidRPr="005B011A" w:rsidRDefault="00E4064D" w:rsidP="00D2627E">
          <w:pPr>
            <w:pStyle w:val="Header"/>
            <w:rPr>
              <w:rFonts w:ascii="Arial" w:hAnsi="Arial" w:cs="Arial"/>
            </w:rPr>
          </w:pPr>
          <w:r w:rsidRPr="0030723B">
            <w:rPr>
              <w:rFonts w:ascii="Arial" w:hAnsi="Arial" w:cs="Arial"/>
              <w:noProof/>
              <w:lang w:eastAsia="hu-H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6" type="#_x0000_t75" alt="Csobcimer proba1" style="width:24.75pt;height:33.75pt;visibility:visible">
                <v:imagedata r:id="rId1" o:title=""/>
              </v:shape>
            </w:pict>
          </w:r>
        </w:p>
      </w:tc>
      <w:tc>
        <w:tcPr>
          <w:tcW w:w="35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E4064D" w:rsidRPr="005B011A" w:rsidRDefault="00E4064D" w:rsidP="00D2627E">
          <w:pPr>
            <w:pStyle w:val="Header"/>
            <w:jc w:val="right"/>
            <w:rPr>
              <w:rFonts w:ascii="Arial" w:hAnsi="Arial" w:cs="Arial"/>
              <w:b/>
              <w:bCs/>
            </w:rPr>
          </w:pPr>
          <w:r w:rsidRPr="005B011A">
            <w:rPr>
              <w:rFonts w:ascii="Arial" w:hAnsi="Arial" w:cs="Arial"/>
              <w:b/>
              <w:bCs/>
            </w:rPr>
            <w:t>CSOBÁNKA</w:t>
          </w:r>
          <w:r w:rsidRPr="005B011A">
            <w:rPr>
              <w:rFonts w:ascii="Arial" w:hAnsi="Arial" w:cs="Arial"/>
              <w:b/>
              <w:bCs/>
            </w:rPr>
            <w:br/>
            <w:t>KÖZSÉG</w:t>
          </w:r>
        </w:p>
      </w:tc>
      <w:tc>
        <w:tcPr>
          <w:tcW w:w="23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4064D" w:rsidRPr="005B011A" w:rsidRDefault="00E4064D" w:rsidP="00D2627E">
          <w:pPr>
            <w:pStyle w:val="Header"/>
            <w:rPr>
              <w:rFonts w:ascii="Arial" w:hAnsi="Arial" w:cs="Arial"/>
              <w:b/>
              <w:bCs/>
              <w:color w:val="4F6228"/>
            </w:rPr>
          </w:pPr>
          <w:r w:rsidRPr="005B011A">
            <w:rPr>
              <w:rFonts w:ascii="Arial" w:hAnsi="Arial" w:cs="Arial"/>
              <w:b/>
              <w:bCs/>
              <w:color w:val="4F6228"/>
            </w:rPr>
            <w:t>POLGÁRMESTERÉTŐL</w:t>
          </w:r>
        </w:p>
      </w:tc>
      <w:tc>
        <w:tcPr>
          <w:tcW w:w="3264" w:type="dxa"/>
          <w:tcBorders>
            <w:bottom w:val="single" w:sz="4" w:space="0" w:color="auto"/>
          </w:tcBorders>
          <w:vAlign w:val="center"/>
        </w:tcPr>
        <w:p w:rsidR="00E4064D" w:rsidRPr="005B011A" w:rsidRDefault="00E4064D" w:rsidP="00D2627E">
          <w:pPr>
            <w:pStyle w:val="Header"/>
            <w:rPr>
              <w:rFonts w:ascii="Arial" w:hAnsi="Arial" w:cs="Arial"/>
            </w:rPr>
          </w:pPr>
          <w:r w:rsidRPr="005B011A">
            <w:rPr>
              <w:rFonts w:ascii="Arial" w:hAnsi="Arial" w:cs="Arial"/>
            </w:rPr>
            <w:t xml:space="preserve"> </w:t>
          </w:r>
        </w:p>
      </w:tc>
    </w:tr>
  </w:tbl>
  <w:p w:rsidR="00E4064D" w:rsidRDefault="00E406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4B"/>
    <w:rsid w:val="0004294D"/>
    <w:rsid w:val="000B3632"/>
    <w:rsid w:val="001141C8"/>
    <w:rsid w:val="00121E5D"/>
    <w:rsid w:val="00210C51"/>
    <w:rsid w:val="00281D7A"/>
    <w:rsid w:val="0030723B"/>
    <w:rsid w:val="00330A9D"/>
    <w:rsid w:val="00347126"/>
    <w:rsid w:val="003921FD"/>
    <w:rsid w:val="00442422"/>
    <w:rsid w:val="004620F6"/>
    <w:rsid w:val="00526E4B"/>
    <w:rsid w:val="00535413"/>
    <w:rsid w:val="00556EB0"/>
    <w:rsid w:val="005840A5"/>
    <w:rsid w:val="005B011A"/>
    <w:rsid w:val="005E416F"/>
    <w:rsid w:val="006270DC"/>
    <w:rsid w:val="00742B45"/>
    <w:rsid w:val="007534C5"/>
    <w:rsid w:val="007C3B99"/>
    <w:rsid w:val="009322ED"/>
    <w:rsid w:val="00941A40"/>
    <w:rsid w:val="00A5467C"/>
    <w:rsid w:val="00B13FCF"/>
    <w:rsid w:val="00B67251"/>
    <w:rsid w:val="00B708A5"/>
    <w:rsid w:val="00BF2290"/>
    <w:rsid w:val="00BF525E"/>
    <w:rsid w:val="00C50DE7"/>
    <w:rsid w:val="00CB25B4"/>
    <w:rsid w:val="00CB58A9"/>
    <w:rsid w:val="00CB63E7"/>
    <w:rsid w:val="00D2627E"/>
    <w:rsid w:val="00D40475"/>
    <w:rsid w:val="00D4253B"/>
    <w:rsid w:val="00D8241D"/>
    <w:rsid w:val="00DB328D"/>
    <w:rsid w:val="00DE183E"/>
    <w:rsid w:val="00E4064D"/>
    <w:rsid w:val="00EF2176"/>
    <w:rsid w:val="00F513C4"/>
    <w:rsid w:val="00F62732"/>
    <w:rsid w:val="00F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26E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rsid w:val="00526E4B"/>
    <w:rPr>
      <w:rFonts w:ascii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rsid w:val="0052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4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B6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C3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diocsoban.hu/images/KT&amp;AMT/14feb/24-2014-CsobankaiHirlevelkiadasa.docx" TargetMode="External"/><Relationship Id="rId18" Type="http://schemas.openxmlformats.org/officeDocument/2006/relationships/hyperlink" Target="http://radiocsoban.hu/images/KT&amp;AMT/14feb/25-2014-MELL2.docx" TargetMode="External"/><Relationship Id="rId26" Type="http://schemas.openxmlformats.org/officeDocument/2006/relationships/hyperlink" Target="http://radiocsoban.hu/images/KT&amp;AMT/14feb/33-2014-MELL1tbl.xlsx" TargetMode="External"/><Relationship Id="rId39" Type="http://schemas.openxmlformats.org/officeDocument/2006/relationships/hyperlink" Target="http://radiocsoban.hu/images/KT&amp;AMT/14feb/32-2014-MELL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adiocsoban.hu/images/KT&amp;AMT/14feb/28-2014-MELL2.docx" TargetMode="External"/><Relationship Id="rId34" Type="http://schemas.openxmlformats.org/officeDocument/2006/relationships/hyperlink" Target="http://radiocsoban.hu/images/KT&amp;AMT/14feb/22-2014-KozbeszSzab.docx" TargetMode="External"/><Relationship Id="rId42" Type="http://schemas.openxmlformats.org/officeDocument/2006/relationships/hyperlink" Target="http://radiocsoban.hu/images/KT&amp;AMT/14feb/32-2014-MELL4.docx" TargetMode="External"/><Relationship Id="rId47" Type="http://schemas.openxmlformats.org/officeDocument/2006/relationships/hyperlink" Target="http://radiocsoban.hu/images/KT&amp;AMT/14feb/19-2014-MELL.doc" TargetMode="External"/><Relationship Id="rId50" Type="http://schemas.openxmlformats.org/officeDocument/2006/relationships/hyperlink" Target="http://radiocsoban.hu/images/KT&amp;AMT/14feb/21-2014-lejartakfeb.docx" TargetMode="External"/><Relationship Id="rId7" Type="http://schemas.openxmlformats.org/officeDocument/2006/relationships/hyperlink" Target="http://radiocsoban.hu/images/KT&amp;AMT/14feb/18-2014-Egeszseghaz.docx" TargetMode="External"/><Relationship Id="rId12" Type="http://schemas.openxmlformats.org/officeDocument/2006/relationships/hyperlink" Target="http://radiocsoban.hu/images/KT&amp;AMT/14feb/30-2014-MELL2.pdf" TargetMode="External"/><Relationship Id="rId17" Type="http://schemas.openxmlformats.org/officeDocument/2006/relationships/hyperlink" Target="http://radiocsoban.hu/images/KT&amp;AMT/14feb/25-2014-MELL1.doc" TargetMode="External"/><Relationship Id="rId25" Type="http://schemas.openxmlformats.org/officeDocument/2006/relationships/hyperlink" Target="http://radiocsoban.hu/images/KT&amp;AMT/14feb/33-2014-MELL1.docx" TargetMode="External"/><Relationship Id="rId33" Type="http://schemas.openxmlformats.org/officeDocument/2006/relationships/hyperlink" Target="http://radiocsoban.hu/images/KT&amp;AMT/14feb/23-2014-Kozfoglterv2014.docx" TargetMode="External"/><Relationship Id="rId38" Type="http://schemas.openxmlformats.org/officeDocument/2006/relationships/hyperlink" Target="http://radiocsoban.hu/images/KT&amp;AMT/14feb/32-2014-alapitoMOD.docx" TargetMode="External"/><Relationship Id="rId46" Type="http://schemas.openxmlformats.org/officeDocument/2006/relationships/hyperlink" Target="http://radiocsoban.hu/images/KT&amp;AMT/14feb/19-2014-PHSZMSZmod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diocsoban.hu/images/KT&amp;AMT/14feb/25-2014-Buvarkiallmeg.docx" TargetMode="External"/><Relationship Id="rId20" Type="http://schemas.openxmlformats.org/officeDocument/2006/relationships/hyperlink" Target="http://radiocsoban.hu/images/KT&amp;AMT/14feb/28-2014-MELL1.docx" TargetMode="External"/><Relationship Id="rId29" Type="http://schemas.openxmlformats.org/officeDocument/2006/relationships/hyperlink" Target="http://radiocsoban.hu/images/KT&amp;AMT/14feb/34-2014-MELL.pdf" TargetMode="External"/><Relationship Id="rId41" Type="http://schemas.openxmlformats.org/officeDocument/2006/relationships/hyperlink" Target="http://radiocsoban.hu/images/KT&amp;AMT/14feb/32-2014-MELL3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radiocsoban.hu/images/KT&amp;AMT/14feb/17-2014-SZSZBtagok.docx" TargetMode="External"/><Relationship Id="rId11" Type="http://schemas.openxmlformats.org/officeDocument/2006/relationships/hyperlink" Target="http://radiocsoban.hu/images/KT&amp;AMT/14feb/30-2014-MELL1.pdf" TargetMode="External"/><Relationship Id="rId24" Type="http://schemas.openxmlformats.org/officeDocument/2006/relationships/hyperlink" Target="http://radiocsoban.hu/images/KT&amp;AMT/14feb/33-2014-2013ktgvetMOD.docx" TargetMode="External"/><Relationship Id="rId32" Type="http://schemas.openxmlformats.org/officeDocument/2006/relationships/hyperlink" Target="http://radiocsoban.hu/images/KT&amp;AMT/14feb/31-2014-MELL.docx" TargetMode="External"/><Relationship Id="rId37" Type="http://schemas.openxmlformats.org/officeDocument/2006/relationships/hyperlink" Target="http://radiocsoban.hu/images/KT&amp;AMT/14feb/29-2014-MELL.docx" TargetMode="External"/><Relationship Id="rId40" Type="http://schemas.openxmlformats.org/officeDocument/2006/relationships/hyperlink" Target="http://radiocsoban.hu/images/KT&amp;AMT/14feb/32-2014-MELL2.docx" TargetMode="External"/><Relationship Id="rId45" Type="http://schemas.openxmlformats.org/officeDocument/2006/relationships/hyperlink" Target="http://radiocsoban.hu/images/KT&amp;AMT/14feb/26-2014-MELL.docx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radiocsoban.hu/images/KT&amp;AMT/14feb/24-2014-MELL2.docx" TargetMode="External"/><Relationship Id="rId23" Type="http://schemas.openxmlformats.org/officeDocument/2006/relationships/hyperlink" Target="http://radiocsoban.hu/images/KT&amp;AMT/14feb/27-2014-MELL.docx" TargetMode="External"/><Relationship Id="rId28" Type="http://schemas.openxmlformats.org/officeDocument/2006/relationships/hyperlink" Target="http://radiocsoban.hu/images/KT&amp;AMT/14feb/34-2014-tornaszoba.doc" TargetMode="External"/><Relationship Id="rId36" Type="http://schemas.openxmlformats.org/officeDocument/2006/relationships/hyperlink" Target="http://radiocsoban.hu/images/KT&amp;AMT/14feb/29-2014-GYEJOszakmai.doc" TargetMode="External"/><Relationship Id="rId49" Type="http://schemas.openxmlformats.org/officeDocument/2006/relationships/hyperlink" Target="http://radiocsoban.hu/images/KT&amp;AMT/14feb/20-2014-MELL.xlsx" TargetMode="External"/><Relationship Id="rId10" Type="http://schemas.openxmlformats.org/officeDocument/2006/relationships/hyperlink" Target="http://radiocsoban.hu/images/KT&amp;AMT/14feb/30-2014-Foteribufe.docx" TargetMode="External"/><Relationship Id="rId19" Type="http://schemas.openxmlformats.org/officeDocument/2006/relationships/hyperlink" Target="http://radiocsoban.hu/images/KT&amp;AMT/14feb/28-2014-telepulesrendez.docx" TargetMode="External"/><Relationship Id="rId31" Type="http://schemas.openxmlformats.org/officeDocument/2006/relationships/hyperlink" Target="http://radiocsoban.hu/images/KT&amp;AMT/14feb/31-2014-tampalya.docx" TargetMode="External"/><Relationship Id="rId44" Type="http://schemas.openxmlformats.org/officeDocument/2006/relationships/hyperlink" Target="http://radiocsoban.hu/images/KT&amp;AMT/14feb/26-2014-HEPfuv2014.doc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adiocsoban.hu/images/KT&amp;AMT/14feb/18-2014-MELL2.pdf" TargetMode="External"/><Relationship Id="rId14" Type="http://schemas.openxmlformats.org/officeDocument/2006/relationships/hyperlink" Target="http://radiocsoban.hu/images/KT&amp;AMT/14feb/24-2014-MELL1.docx" TargetMode="External"/><Relationship Id="rId22" Type="http://schemas.openxmlformats.org/officeDocument/2006/relationships/hyperlink" Target="http://radiocsoban.hu/images/KT&amp;AMT/14feb/27-2014-partnerszab.docx" TargetMode="External"/><Relationship Id="rId27" Type="http://schemas.openxmlformats.org/officeDocument/2006/relationships/hyperlink" Target="http://radiocsoban.hu/images/KT&amp;AMT/14feb/33-2014-MELL2.xlsx" TargetMode="External"/><Relationship Id="rId30" Type="http://schemas.openxmlformats.org/officeDocument/2006/relationships/hyperlink" Target="http://radiocsoban.hu/images/KT&amp;AMT/14feb/34-2014-MELLb.pdf" TargetMode="External"/><Relationship Id="rId35" Type="http://schemas.openxmlformats.org/officeDocument/2006/relationships/hyperlink" Target="http://radiocsoban.hu/images/KT&amp;AMT/14feb/22-2014-MELL.doc" TargetMode="External"/><Relationship Id="rId43" Type="http://schemas.openxmlformats.org/officeDocument/2006/relationships/hyperlink" Target="http://radiocsoban.hu/images/KT&amp;AMT/14feb/32-2014-MELL5.docx" TargetMode="External"/><Relationship Id="rId48" Type="http://schemas.openxmlformats.org/officeDocument/2006/relationships/hyperlink" Target="http://radiocsoban.hu/images/KT&amp;AMT/14feb/20-2014-PMszabadsagterv2014.docx" TargetMode="External"/><Relationship Id="rId8" Type="http://schemas.openxmlformats.org/officeDocument/2006/relationships/hyperlink" Target="http://radiocsoban.hu/images/KT&amp;AMT/14feb/18-2014-MELL1.pdf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940</Words>
  <Characters>6487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4/2014</dc:title>
  <dc:subject/>
  <dc:creator>Igazgatas</dc:creator>
  <cp:keywords/>
  <dc:description/>
  <cp:lastModifiedBy>u</cp:lastModifiedBy>
  <cp:revision>2</cp:revision>
  <cp:lastPrinted>2014-02-18T10:09:00Z</cp:lastPrinted>
  <dcterms:created xsi:type="dcterms:W3CDTF">2014-02-25T01:58:00Z</dcterms:created>
  <dcterms:modified xsi:type="dcterms:W3CDTF">2014-02-25T01:58:00Z</dcterms:modified>
</cp:coreProperties>
</file>